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DB" w:rsidRPr="00D100DB" w:rsidRDefault="00D100DB" w:rsidP="00D100D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Cs w:val="24"/>
        </w:rPr>
      </w:pPr>
      <w:r w:rsidRPr="00D100DB">
        <w:rPr>
          <w:rFonts w:ascii="Arial" w:eastAsia="Times New Roman" w:hAnsi="Arial" w:cs="Arial"/>
          <w:szCs w:val="24"/>
        </w:rPr>
        <w:t>Извещение о проведении открытого аукциона в электронной форме</w:t>
      </w:r>
    </w:p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D100DB">
        <w:rPr>
          <w:rFonts w:ascii="Verdana" w:eastAsia="Times New Roman" w:hAnsi="Verdana" w:cs="Times New Roman"/>
          <w:szCs w:val="24"/>
        </w:rPr>
        <w:t> </w:t>
      </w:r>
    </w:p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D100DB">
        <w:rPr>
          <w:rFonts w:ascii="Verdana" w:eastAsia="Times New Roman" w:hAnsi="Verdana" w:cs="Times New Roman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in;height:18pt" o:ole="">
            <v:imagedata r:id="rId4" o:title=""/>
          </v:shape>
          <w:control r:id="rId5" w:name="DefaultOcxName" w:shapeid="_x0000_i1091"/>
        </w:object>
      </w:r>
      <w:r w:rsidRPr="00D100DB">
        <w:rPr>
          <w:rFonts w:ascii="Verdana" w:eastAsia="Times New Roman" w:hAnsi="Verdana" w:cs="Times New Roman"/>
          <w:szCs w:val="24"/>
        </w:rPr>
        <w:object w:dxaOrig="1440" w:dyaOrig="1440">
          <v:shape id="_x0000_i1090" type="#_x0000_t75" style="width:1in;height:18pt" o:ole="">
            <v:imagedata r:id="rId6" o:title=""/>
          </v:shape>
          <w:control r:id="rId7" w:name="DefaultOcxName1" w:shapeid="_x0000_i1090"/>
        </w:objec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7969"/>
      </w:tblGrid>
      <w:tr w:rsidR="00D100DB" w:rsidRPr="00D100DB" w:rsidTr="00D100D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szCs w:val="24"/>
              </w:rPr>
              <w:t xml:space="preserve">Общие сведения об электронном аукционе 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Форма торгов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Открытый аукцион в электронной форме 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Адрес электронной площадки в сети "Интернет"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http://www.sberbank-ast.ru 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0145300018313000002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Краткое наименование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Выполнение работ по техническому перевооружению ИТП с КУУТЭ объекта, расположенного по адресу: д.142 Военный городок д. Агалатово Всеволожского района Ленинградской области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Ссылка на извещение, опубликованное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hyperlink r:id="rId8" w:history="1">
              <w:r w:rsidRPr="00D100DB">
                <w:rPr>
                  <w:rFonts w:ascii="Verdana" w:eastAsia="Times New Roman" w:hAnsi="Verdana" w:cs="Times New Roman"/>
                  <w:szCs w:val="24"/>
                </w:rPr>
                <w:t>http://zakupki.gov.ru/pgz/public/action/orders/info/common_info/show?notificationId=5414123</w:t>
              </w:r>
            </w:hyperlink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Печатная форма извещения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hyperlink r:id="rId9" w:history="1">
              <w:r w:rsidRPr="00D100DB">
                <w:rPr>
                  <w:rFonts w:ascii="Verdana" w:eastAsia="Times New Roman" w:hAnsi="Verdana" w:cs="Times New Roman"/>
                  <w:szCs w:val="24"/>
                </w:rPr>
                <w:t>Печатная форма извещения</w:t>
              </w:r>
            </w:hyperlink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Отрасль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>Строительные работы</w:t>
            </w: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[] Классификатор товаров, работ и услуг 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9"/>
            </w:tblGrid>
            <w:tr w:rsidR="00D100DB" w:rsidRPr="00D100D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[4527393]   Пункт тепловой центральный </w:t>
                  </w:r>
                </w:p>
              </w:tc>
            </w:tr>
          </w:tbl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00DB" w:rsidRPr="00D100DB" w:rsidTr="00D100D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szCs w:val="24"/>
              </w:rPr>
              <w:t xml:space="preserve">Преференции размещения заказа </w:t>
            </w:r>
          </w:p>
        </w:tc>
      </w:tr>
      <w:tr w:rsidR="00D100DB" w:rsidRPr="00D100DB" w:rsidTr="00D100D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9"/>
        <w:gridCol w:w="6256"/>
      </w:tblGrid>
      <w:tr w:rsidR="00D100DB" w:rsidRPr="00D100DB" w:rsidTr="00D100D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szCs w:val="24"/>
              </w:rPr>
              <w:lastRenderedPageBreak/>
              <w:t xml:space="preserve">Особенности размещения заказа 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Нет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Совместные торги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Нет</w:t>
            </w: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Шаг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>8 692.54 (минимальный шаг ценового предложения, RUB)</w:t>
            </w: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br/>
              <w:t xml:space="preserve">86 925.40 (максимальный шаг ценового предложения, RUB) </w:t>
            </w: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D100DB" w:rsidRPr="00D100DB" w:rsidTr="00D100DB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vanish/>
                <w:szCs w:val="24"/>
              </w:rPr>
              <w:t xml:space="preserve">Сведения об организаторе торгов </w:t>
            </w: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Тип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Номера контактных телефонов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Специализированная организация действует по поручению:  </w:t>
            </w:r>
          </w:p>
          <w:p w:rsidR="00D100DB" w:rsidRPr="00D100DB" w:rsidRDefault="00D100DB" w:rsidP="00D100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pict/>
            </w: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D100DB" w:rsidRPr="00D100DB" w:rsidTr="00D100D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szCs w:val="24"/>
              </w:rPr>
              <w:t xml:space="preserve">Сведения об организаторе торгов 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lastRenderedPageBreak/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agalatovo-adm@mail.ru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Номера контактных телефонов / факса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7-81370-58319 / 7-81370-58319 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Лангинен  Елена  Эйновна  </w:t>
            </w: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Специализированная организация действует по поручению:  </w:t>
            </w:r>
          </w:p>
          <w:p w:rsidR="00D100DB" w:rsidRPr="00D100DB" w:rsidRDefault="00D100DB" w:rsidP="00D100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pict/>
            </w: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D100DB" w:rsidRPr="00D100DB" w:rsidTr="00D100DB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vanish/>
                <w:szCs w:val="24"/>
              </w:rPr>
              <w:t xml:space="preserve">Сведения о заказчике (ах), подписывающем (их) контракт </w:t>
            </w: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</w: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9"/>
        <w:gridCol w:w="3036"/>
      </w:tblGrid>
      <w:tr w:rsidR="00D100DB" w:rsidRPr="00D100DB" w:rsidTr="00D100D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szCs w:val="24"/>
              </w:rPr>
              <w:t xml:space="preserve">Сведения о предмете контракта 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Полное наименование аукциона (предмет контракта)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Выполнение работ по техническому перевооружению ИТП с КУУТЭ объекта, расположенного по адресу: д.142 Военный городок д. Агалатово Всеволожского района Ленинградской области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lastRenderedPageBreak/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1 738 508.00</w:t>
            </w: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Начальная (максимальная) цена контракта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3"/>
              <w:gridCol w:w="947"/>
            </w:tblGrid>
            <w:tr w:rsidR="00D100DB" w:rsidRPr="00D100D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object w:dxaOrig="1440" w:dyaOrig="1440">
                      <v:shape id="_x0000_i1089" type="#_x0000_t75" style="width:1in;height:18pt" o:ole="">
                        <v:imagedata r:id="rId10" o:title=""/>
                      </v:shape>
                      <w:control r:id="rId11" w:name="DefaultOcxName2" w:shapeid="_x0000_i1089"/>
                    </w:object>
                  </w: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1 738 508.00  </w:t>
                  </w:r>
                </w:p>
              </w:tc>
            </w:tr>
          </w:tbl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Валюта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RUB</w:t>
            </w: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</w:p>
        </w:tc>
      </w:tr>
      <w:tr w:rsidR="00D100DB" w:rsidRPr="00D100DB" w:rsidTr="00D100DB">
        <w:trPr>
          <w:hidden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object w:dxaOrig="1440" w:dyaOrig="1440">
                <v:shape id="_x0000_i1088" type="#_x0000_t75" style="width:1in;height:18pt" o:ole="">
                  <v:imagedata r:id="rId12" o:title=""/>
                </v:shape>
                <w:control r:id="rId13" w:name="DefaultOcxName3" w:shapeid="_x0000_i1088"/>
              </w:object>
            </w: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Нельзя определить 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9"/>
              <w:gridCol w:w="201"/>
            </w:tblGrid>
            <w:tr w:rsidR="00D100DB" w:rsidRPr="00D100DB" w:rsidTr="00D100D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object w:dxaOrig="1440" w:dyaOrig="1440">
                      <v:shape id="_x0000_i1087" type="#_x0000_t75" style="width:60.75pt;height:18pt" o:ole="">
                        <v:imagedata r:id="rId14" o:title=""/>
                      </v:shape>
                      <w:control r:id="rId15" w:name="DefaultOcxName4" w:shapeid="_x0000_i1087"/>
                    </w:object>
                  </w: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br/>
                  </w: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object w:dxaOrig="1440" w:dyaOrig="1440">
                      <v:shape id="_x0000_i1086" type="#_x0000_t75" style="width:1in;height:18pt" o:ole="">
                        <v:imagedata r:id="rId12" o:title=""/>
                      </v:shape>
                      <w:control r:id="rId16" w:name="DefaultOcxName5" w:shapeid="_x0000_i1086"/>
                    </w:object>
                  </w: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object w:dxaOrig="1440" w:dyaOrig="1440">
                      <v:shape id="_x0000_i1085" type="#_x0000_t75" style="width:60.75pt;height:18pt" o:ole="">
                        <v:imagedata r:id="rId14" o:title=""/>
                      </v:shape>
                      <w:control r:id="rId17" w:name="DefaultOcxName6" w:shapeid="_x0000_i108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Cs w:val="24"/>
                    </w:rPr>
                  </w:pPr>
                </w:p>
              </w:tc>
            </w:tr>
          </w:tbl>
          <w:p w:rsidR="00D100DB" w:rsidRPr="00D100DB" w:rsidRDefault="00D100DB" w:rsidP="00D100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pict/>
            </w: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pict/>
            </w: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  <w:tr w:rsidR="00D100DB" w:rsidRPr="00D100DB" w:rsidTr="00D100D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0"/>
            </w:tblGrid>
            <w:tr w:rsidR="00D100DB" w:rsidRPr="00D100D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</w:p>
              </w:tc>
            </w:tr>
          </w:tbl>
          <w:p w:rsidR="00D100DB" w:rsidRPr="00D100DB" w:rsidRDefault="00D100DB" w:rsidP="00D100DB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br/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  <w:r w:rsidRPr="00D100DB">
        <w:rPr>
          <w:rFonts w:ascii="Verdana" w:eastAsia="Times New Roman" w:hAnsi="Verdana" w:cs="Times New Roman"/>
          <w:szCs w:val="24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00DB" w:rsidRPr="00D100DB" w:rsidTr="00D100D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szCs w:val="24"/>
              </w:rPr>
              <w:t xml:space="preserve">Место поставки товара, выполнения работ, оказания услуг </w:t>
            </w:r>
          </w:p>
        </w:tc>
      </w:tr>
      <w:tr w:rsidR="00D100DB" w:rsidRPr="00D100DB" w:rsidTr="00D100D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D100DB" w:rsidRPr="00D100D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</w:tbl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393"/>
        <w:gridCol w:w="52"/>
      </w:tblGrid>
      <w:tr w:rsidR="00D100DB" w:rsidRPr="00D100DB" w:rsidTr="00D100D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szCs w:val="24"/>
              </w:rPr>
              <w:lastRenderedPageBreak/>
              <w:t xml:space="preserve">Сведения об обеспечении заявки 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drawing>
                <wp:inline distT="0" distB="0" distL="0" distR="0">
                  <wp:extent cx="1905000" cy="190500"/>
                  <wp:effectExtent l="19050" t="0" r="0" b="0"/>
                  <wp:docPr id="6" name="Рисунок 6" descr="рекл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кл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0DB">
              <w:rPr>
                <w:rFonts w:ascii="Arial" w:eastAsia="Times New Roman" w:hAnsi="Arial" w:cs="Arial"/>
                <w:b/>
                <w:bCs/>
                <w:szCs w:val="24"/>
              </w:rPr>
              <w:pict/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Размер обеспечения заявки на участие в открытом аукционе в электронной форме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5 .00  % </w:t>
            </w:r>
          </w:p>
          <w:p w:rsidR="00D100DB" w:rsidRPr="00D100DB" w:rsidRDefault="00D100DB" w:rsidP="00D100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86 925.40  RUB </w:t>
            </w:r>
          </w:p>
        </w:tc>
        <w:tc>
          <w:tcPr>
            <w:tcW w:w="0" w:type="auto"/>
            <w:vAlign w:val="center"/>
            <w:hideMark/>
          </w:tcPr>
          <w:p w:rsidR="00D100DB" w:rsidRPr="00D100DB" w:rsidRDefault="00D100DB" w:rsidP="00D100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Размер обеспечения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3303"/>
            </w:tblGrid>
            <w:tr w:rsidR="00D100DB" w:rsidRPr="00D100D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object w:dxaOrig="1440" w:dyaOrig="1440">
                      <v:shape id="_x0000_i1084" type="#_x0000_t75" style="width:1in;height:18pt" o:ole="">
                        <v:imagedata r:id="rId19" o:title=""/>
                      </v:shape>
                      <w:control r:id="rId20" w:name="DefaultOcxName7" w:shapeid="_x0000_i1084"/>
                    </w:object>
                  </w: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86 925.40  </w:t>
                  </w:r>
                </w:p>
              </w:tc>
            </w:tr>
          </w:tbl>
          <w:p w:rsidR="00D100DB" w:rsidRPr="00D100DB" w:rsidRDefault="00D100DB" w:rsidP="00D100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100DB" w:rsidRPr="00D100DB" w:rsidRDefault="00D100DB" w:rsidP="00D100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  <w:r w:rsidRPr="00D100DB">
        <w:rPr>
          <w:rFonts w:ascii="Verdana" w:eastAsia="Times New Roman" w:hAnsi="Verdana" w:cs="Times New Roman"/>
          <w:szCs w:val="24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0"/>
        <w:gridCol w:w="195"/>
      </w:tblGrid>
      <w:tr w:rsidR="00D100DB" w:rsidRPr="00D100DB" w:rsidTr="00D100DB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vanish/>
                <w:szCs w:val="24"/>
              </w:rPr>
              <w:t xml:space="preserve">Сведения об обеспечении контракта </w:t>
            </w: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Требуется обеспечение исполнения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>Нет</w:t>
            </w:r>
          </w:p>
        </w:tc>
      </w:tr>
      <w:tr w:rsidR="00D100DB" w:rsidRPr="00D100DB" w:rsidTr="00D100DB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53"/>
              <w:gridCol w:w="1286"/>
            </w:tblGrid>
            <w:tr w:rsidR="00D100DB" w:rsidRPr="00D100D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D100DB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object w:dxaOrig="1440" w:dyaOrig="1440">
                      <v:shape id="_x0000_i1083" type="#_x0000_t75" style="width:1in;height:18pt" o:ole="">
                        <v:imagedata r:id="rId21" o:title=""/>
                      </v:shape>
                      <w:control r:id="rId22" w:name="DefaultOcxName8" w:shapeid="_x0000_i1083"/>
                    </w:object>
                  </w:r>
                  <w:r w:rsidRPr="00D100DB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  <w:tr w:rsidR="00D100DB" w:rsidRPr="00D100D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Размер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0 .00  в процентах (%) </w:t>
                  </w:r>
                </w:p>
                <w:p w:rsidR="00D100DB" w:rsidRPr="00D100DB" w:rsidRDefault="00D100DB" w:rsidP="00D100D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0 .00  в рублях (RUB) </w:t>
                  </w:r>
                </w:p>
              </w:tc>
            </w:tr>
            <w:tr w:rsidR="00D100DB" w:rsidRPr="00D100D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Срок и порядок предоставления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</w:p>
              </w:tc>
            </w:tr>
          </w:tbl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pict/>
            </w: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00DB" w:rsidRPr="00D100DB" w:rsidTr="00D100D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3"/>
              <w:gridCol w:w="6116"/>
            </w:tblGrid>
            <w:tr w:rsidR="00D100DB" w:rsidRPr="00D100D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D100DB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D100DB" w:rsidRPr="00D100D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Начальная (максимальная) цена контракта с заказчиком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>1738508.00</w:t>
                  </w:r>
                </w:p>
              </w:tc>
            </w:tr>
            <w:tr w:rsidR="00D100DB" w:rsidRPr="00D100D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lastRenderedPageBreak/>
                    <w:t xml:space="preserve">Размер обеспечения заявки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>86925.40</w:t>
                  </w:r>
                </w:p>
              </w:tc>
            </w:tr>
            <w:tr w:rsidR="00D100DB" w:rsidRPr="00D100D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>согласно требований технического задания, проектной и сметной документации</w:t>
                  </w:r>
                </w:p>
              </w:tc>
            </w:tr>
            <w:tr w:rsidR="00D100DB" w:rsidRPr="00D100D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Место поставки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D100DB" w:rsidRPr="00D100D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Срок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>не более 90 рабочих дней с момента подписания муниципального контракта</w:t>
                  </w:r>
                </w:p>
              </w:tc>
            </w:tr>
            <w:tr w:rsidR="00D100DB" w:rsidRPr="00D100D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Дополнительная информация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</w:p>
              </w:tc>
            </w:tr>
            <w:tr w:rsidR="00D100DB" w:rsidRPr="00D100DB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 xml:space="preserve">Информация об обеспечении исполнения контракта </w:t>
                  </w:r>
                </w:p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br/>
                  </w:r>
                  <w:r w:rsidRPr="00D100DB">
                    <w:rPr>
                      <w:rFonts w:ascii="Verdana" w:eastAsia="Times New Roman" w:hAnsi="Verdana" w:cs="Times New Roman"/>
                      <w:noProof/>
                      <w:szCs w:val="24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0" name="Рисунок 10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i/>
                      <w:iCs/>
                      <w:szCs w:val="24"/>
                    </w:rPr>
                    <w:t>размер обеспечения:</w:t>
                  </w: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>  521552.40</w:t>
                  </w: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br/>
                  </w:r>
                  <w:r w:rsidRPr="00D100DB">
                    <w:rPr>
                      <w:rFonts w:ascii="Verdana" w:eastAsia="Times New Roman" w:hAnsi="Verdana" w:cs="Times New Roman"/>
                      <w:i/>
                      <w:iCs/>
                      <w:szCs w:val="24"/>
                    </w:rPr>
                    <w:t>Срок и порядок внесения платы:</w:t>
                  </w: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t>  безотзывная банковская гарантия, передача в залог денежных средств</w:t>
                  </w:r>
                </w:p>
              </w:tc>
            </w:tr>
          </w:tbl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7"/>
        <w:gridCol w:w="3098"/>
      </w:tblGrid>
      <w:tr w:rsidR="00D100DB" w:rsidRPr="00D100DB" w:rsidTr="00D100D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szCs w:val="24"/>
              </w:rPr>
              <w:t xml:space="preserve">Сведения об условиях проведения открытого аукциона в электронной форме (время московское) 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Дата и время окончания срока подачи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18.02.2013 09:00 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19.02.2013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Дата начала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22.02.2013  12:00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Дата окончания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22.02.2013 12:10  </w:t>
            </w: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D100DB" w:rsidRPr="00D100DB" w:rsidTr="00D100D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szCs w:val="24"/>
              </w:rPr>
              <w:t xml:space="preserve">Перечень документов, предоставляемых в составе первой части заявки </w:t>
            </w:r>
          </w:p>
        </w:tc>
      </w:tr>
      <w:tr w:rsidR="00D100DB" w:rsidRPr="00D100DB" w:rsidTr="00D100DB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Требование не установлено. </w:t>
            </w: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Конкретные показатели, соответствующие значениям, установленным </w:t>
            </w: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lastRenderedPageBreak/>
              <w:t xml:space="preserve">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3"/>
              <w:gridCol w:w="2512"/>
              <w:gridCol w:w="1444"/>
            </w:tblGrid>
            <w:tr w:rsidR="00D100DB" w:rsidRPr="00D100DB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D100DB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lastRenderedPageBreak/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D100DB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D100DB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 xml:space="preserve">Примечание </w:t>
                  </w:r>
                </w:p>
              </w:tc>
            </w:tr>
            <w:tr w:rsidR="00D100DB" w:rsidRPr="00D100D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lastRenderedPageBreak/>
                    <w:object w:dxaOrig="1440" w:dyaOrig="1440">
                      <v:shape id="_x0000_i1082" type="#_x0000_t75" style="width:1in;height:18pt" o:ole="">
                        <v:imagedata r:id="rId12" o:title=""/>
                      </v:shape>
                      <w:control r:id="rId24" w:name="DefaultOcxName9" w:shapeid="_x0000_i108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</w:p>
              </w:tc>
            </w:tr>
          </w:tbl>
          <w:p w:rsidR="00D100DB" w:rsidRPr="00D100DB" w:rsidRDefault="00D100DB" w:rsidP="00D100D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D100DB" w:rsidRPr="00D100DB" w:rsidTr="00D100D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szCs w:val="24"/>
              </w:rPr>
              <w:t xml:space="preserve">Перечень документов, предоставляемых в составе второй части заявки </w:t>
            </w:r>
          </w:p>
        </w:tc>
      </w:tr>
      <w:tr w:rsidR="00D100DB" w:rsidRPr="00D100DB" w:rsidTr="00D100DB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 xml:space="preserve">Требование не установлено. </w:t>
            </w: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object w:dxaOrig="1440" w:dyaOrig="1440">
                <v:shape id="_x0000_i1081" type="#_x0000_t75" style="width:1in;height:18pt" o:ole="">
                  <v:imagedata r:id="rId12" o:title=""/>
                </v:shape>
                <w:control r:id="rId25" w:name="DefaultOcxName10" w:shapeid="_x0000_i1081"/>
              </w:objec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3"/>
              <w:gridCol w:w="2512"/>
              <w:gridCol w:w="1444"/>
            </w:tblGrid>
            <w:tr w:rsidR="00D100DB" w:rsidRPr="00D100DB" w:rsidTr="00D100DB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D100DB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D100DB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D100DB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 xml:space="preserve">Примечание </w:t>
                  </w:r>
                </w:p>
              </w:tc>
            </w:tr>
            <w:tr w:rsidR="00D100DB" w:rsidRPr="00D100DB" w:rsidTr="00D100D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</w:p>
              </w:tc>
            </w:tr>
          </w:tbl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D100DB" w:rsidRPr="00D100DB" w:rsidTr="00D100DB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vanish/>
                <w:szCs w:val="24"/>
              </w:rPr>
              <w:t xml:space="preserve">Документы </w:t>
            </w:r>
          </w:p>
        </w:tc>
      </w:tr>
      <w:tr w:rsidR="00D100DB" w:rsidRPr="00D100DB" w:rsidTr="00D100DB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t xml:space="preserve">Приложенные файлы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5"/>
              <w:gridCol w:w="434"/>
            </w:tblGrid>
            <w:tr w:rsidR="00D100DB" w:rsidRPr="00D100D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Cs w:val="24"/>
                    </w:rPr>
                  </w:pP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object w:dxaOrig="1440" w:dyaOrig="1440">
                      <v:shape id="_x0000_i1080" type="#_x0000_t75" style="width:60.75pt;height:18pt" o:ole="">
                        <v:imagedata r:id="rId14" o:title=""/>
                      </v:shape>
                      <w:control r:id="rId26" w:name="DefaultOcxName11" w:shapeid="_x0000_i1080"/>
                    </w:object>
                  </w: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br/>
                  </w: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lastRenderedPageBreak/>
                    <w:object w:dxaOrig="1440" w:dyaOrig="1440">
                      <v:shape id="_x0000_i1079" type="#_x0000_t75" style="width:1in;height:18pt" o:ole="">
                        <v:imagedata r:id="rId12" o:title=""/>
                      </v:shape>
                      <w:control r:id="rId27" w:name="DefaultOcxName12" w:shapeid="_x0000_i1079"/>
                    </w:object>
                  </w:r>
                  <w:r w:rsidRPr="00D100DB">
                    <w:rPr>
                      <w:rFonts w:ascii="Verdana" w:eastAsia="Times New Roman" w:hAnsi="Verdana" w:cs="Times New Roman"/>
                      <w:szCs w:val="24"/>
                    </w:rPr>
                    <w:object w:dxaOrig="1440" w:dyaOrig="1440">
                      <v:shape id="_x0000_i1078" type="#_x0000_t75" style="width:60.75pt;height:18pt" o:ole="">
                        <v:imagedata r:id="rId14" o:title=""/>
                      </v:shape>
                      <w:control r:id="rId28" w:name="DefaultOcxName13" w:shapeid="_x0000_i107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0DB" w:rsidRPr="00D100DB" w:rsidRDefault="00D100DB" w:rsidP="00D100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Cs w:val="24"/>
                    </w:rPr>
                  </w:pPr>
                </w:p>
              </w:tc>
            </w:tr>
          </w:tbl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vanish/>
                <w:szCs w:val="24"/>
              </w:rPr>
              <w:lastRenderedPageBreak/>
              <w:pict/>
            </w: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9"/>
        <w:gridCol w:w="4516"/>
      </w:tblGrid>
      <w:tr w:rsidR="00D100DB" w:rsidRPr="00D100DB" w:rsidTr="00D100D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szCs w:val="24"/>
              </w:rPr>
              <w:t xml:space="preserve">Документы </w:t>
            </w:r>
          </w:p>
        </w:tc>
      </w:tr>
      <w:tr w:rsidR="00D100DB" w:rsidRPr="00D100DB" w:rsidTr="00D100D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hyperlink r:id="rId29" w:history="1">
              <w:r w:rsidRPr="00D100DB">
                <w:rPr>
                  <w:rFonts w:ascii="Verdana" w:eastAsia="Times New Roman" w:hAnsi="Verdana" w:cs="Times New Roman"/>
                  <w:szCs w:val="24"/>
                </w:rPr>
                <w:t>img-1025140126-0001.pdf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img-1025140126-0001</w:t>
            </w:r>
          </w:p>
        </w:tc>
      </w:tr>
      <w:tr w:rsidR="00D100DB" w:rsidRPr="00D100DB" w:rsidTr="00D100D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hyperlink r:id="rId30" w:history="1">
              <w:r w:rsidRPr="00D100DB">
                <w:rPr>
                  <w:rFonts w:ascii="Verdana" w:eastAsia="Times New Roman" w:hAnsi="Verdana" w:cs="Times New Roman"/>
                  <w:szCs w:val="24"/>
                </w:rPr>
                <w:t>img-1025140347-0001.pdf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img-1025140347-0001</w:t>
            </w:r>
          </w:p>
        </w:tc>
      </w:tr>
      <w:tr w:rsidR="00D100DB" w:rsidRPr="00D100DB" w:rsidTr="00D100D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hyperlink r:id="rId31" w:history="1">
              <w:r w:rsidRPr="00D100DB">
                <w:rPr>
                  <w:rFonts w:ascii="Verdana" w:eastAsia="Times New Roman" w:hAnsi="Verdana" w:cs="Times New Roman"/>
                  <w:szCs w:val="24"/>
                </w:rPr>
                <w:t>Смета Январь 2013.rtf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Смета Январь 2013</w:t>
            </w:r>
          </w:p>
        </w:tc>
      </w:tr>
      <w:tr w:rsidR="00D100DB" w:rsidRPr="00D100DB" w:rsidTr="00D100D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hyperlink r:id="rId32" w:history="1">
              <w:r w:rsidRPr="00D100DB">
                <w:rPr>
                  <w:rFonts w:ascii="Verdana" w:eastAsia="Times New Roman" w:hAnsi="Verdana" w:cs="Times New Roman"/>
                  <w:szCs w:val="24"/>
                </w:rPr>
                <w:t>документация техперевооружение д.142.doc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документация техперевооружение д.142</w:t>
            </w:r>
          </w:p>
        </w:tc>
      </w:tr>
      <w:tr w:rsidR="00D100DB" w:rsidRPr="00D100DB" w:rsidTr="00D100DB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hyperlink r:id="rId33" w:history="1">
              <w:r w:rsidRPr="00D100DB">
                <w:rPr>
                  <w:rFonts w:ascii="Verdana" w:eastAsia="Times New Roman" w:hAnsi="Verdana" w:cs="Times New Roman"/>
                  <w:szCs w:val="24"/>
                </w:rPr>
                <w:t>Техническое задание.doc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Техническое задание</w:t>
            </w:r>
          </w:p>
        </w:tc>
      </w:tr>
    </w:tbl>
    <w:p w:rsidR="00D100DB" w:rsidRPr="00D100DB" w:rsidRDefault="00D100DB" w:rsidP="00D100DB">
      <w:pPr>
        <w:spacing w:after="0" w:line="240" w:lineRule="auto"/>
        <w:rPr>
          <w:rFonts w:ascii="Verdana" w:eastAsia="Times New Roman" w:hAnsi="Verdana" w:cs="Times New Roman"/>
          <w:vanish/>
          <w:szCs w:val="24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D100DB" w:rsidRPr="00D100DB" w:rsidTr="00D100DB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100DB">
              <w:rPr>
                <w:rFonts w:ascii="Arial" w:eastAsia="Times New Roman" w:hAnsi="Arial" w:cs="Arial"/>
                <w:b/>
                <w:bCs/>
                <w:szCs w:val="24"/>
              </w:rPr>
              <w:t xml:space="preserve">События в хронологическом порядке </w:t>
            </w:r>
          </w:p>
        </w:tc>
      </w:tr>
      <w:tr w:rsidR="00D100DB" w:rsidRPr="00D100DB" w:rsidTr="00D100DB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t>06.02.2013 09:03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00DB" w:rsidRPr="00D100DB" w:rsidRDefault="00D100DB" w:rsidP="00D100DB">
            <w:pPr>
              <w:spacing w:before="150" w:after="150" w:line="240" w:lineRule="auto"/>
              <w:rPr>
                <w:rFonts w:ascii="Verdana" w:eastAsia="Times New Roman" w:hAnsi="Verdana" w:cs="Times New Roman"/>
                <w:szCs w:val="24"/>
              </w:rPr>
            </w:pPr>
            <w:r w:rsidRPr="00D100DB">
              <w:rPr>
                <w:rFonts w:ascii="Verdana" w:eastAsia="Times New Roman" w:hAnsi="Verdana" w:cs="Times New Roman"/>
                <w:szCs w:val="24"/>
              </w:rPr>
              <w:object w:dxaOrig="1440" w:dyaOrig="1440">
                <v:shape id="_x0000_i1077" type="#_x0000_t75" style="width:1in;height:18pt" o:ole="">
                  <v:imagedata r:id="rId34" o:title=""/>
                </v:shape>
                <w:control r:id="rId35" w:name="DefaultOcxName14" w:shapeid="_x0000_i1077"/>
              </w:object>
            </w:r>
            <w:hyperlink r:id="rId36" w:history="1">
              <w:r w:rsidRPr="00D100DB">
                <w:rPr>
                  <w:rFonts w:ascii="Verdana" w:eastAsia="Times New Roman" w:hAnsi="Verdana" w:cs="Times New Roman"/>
                  <w:szCs w:val="24"/>
                </w:rPr>
                <w:t>Публикация извещения о проведении ЭА</w:t>
              </w:r>
            </w:hyperlink>
          </w:p>
        </w:tc>
      </w:tr>
    </w:tbl>
    <w:p w:rsidR="00000000" w:rsidRPr="00D100DB" w:rsidRDefault="00D100DB">
      <w:pPr>
        <w:rPr>
          <w:szCs w:val="24"/>
        </w:rPr>
      </w:pPr>
    </w:p>
    <w:sectPr w:rsidR="00000000" w:rsidRPr="00D1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00DB"/>
    <w:rsid w:val="00D1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0D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0DB"/>
    <w:rPr>
      <w:rFonts w:ascii="Arial" w:eastAsia="Times New Roman" w:hAnsi="Arial" w:cs="Arial"/>
      <w:color w:val="575757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D100DB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D100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13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5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5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19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3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3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37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5414123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media/image10.wmf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hyperlink" Target="http://zakupki.gov.ru/pgz/documentdownload?documentId=9798369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http://zakupki.gov.ru/pgz/documentdownload?documentId=97983611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hyperlink" Target="http://zakupki.gov.ru/pgz/documentdownload?documentId=97983686" TargetMode="Externa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control" Target="activeX/activeX14.xml"/><Relationship Id="rId36" Type="http://schemas.openxmlformats.org/officeDocument/2006/relationships/hyperlink" Target="http://www.sberbank-ast.ru/ViewDocument.aspx?id=106980670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://zakupki.gov.ru/pgz/documentdownload?documentId=97983674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25187322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hyperlink" Target="http://zakupki.gov.ru/pgz/documentdownload?documentId=97983653" TargetMode="Externa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2013-02-06T05:06:00Z</dcterms:created>
  <dcterms:modified xsi:type="dcterms:W3CDTF">2013-02-06T05:06:00Z</dcterms:modified>
</cp:coreProperties>
</file>